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7BE" w:rsidRPr="00DB77BE" w:rsidRDefault="00DB77BE" w:rsidP="00DB77BE">
      <w:pPr>
        <w:jc w:val="center"/>
        <w:rPr>
          <w:b/>
          <w:sz w:val="24"/>
          <w:szCs w:val="24"/>
          <w:u w:val="single"/>
        </w:rPr>
      </w:pPr>
      <w:r w:rsidRPr="00DB77BE">
        <w:rPr>
          <w:b/>
          <w:sz w:val="24"/>
          <w:szCs w:val="24"/>
          <w:u w:val="single"/>
        </w:rPr>
        <w:t>Manual de Marca</w:t>
      </w:r>
    </w:p>
    <w:p w:rsidR="00DB77BE" w:rsidRDefault="00DB77BE" w:rsidP="00DB77BE">
      <w:pPr>
        <w:jc w:val="both"/>
      </w:pPr>
      <w:r>
        <w:t xml:space="preserve">En el mundo del </w:t>
      </w:r>
      <w:proofErr w:type="spellStart"/>
      <w:r>
        <w:t>branding</w:t>
      </w:r>
      <w:proofErr w:type="spellEnd"/>
      <w:r>
        <w:t xml:space="preserve"> resulta un elemento clave para asegurar la coherencia y consistencia de la identidad. Sirve como una brújula para establecer pautas, directrices visuales y estrat</w:t>
      </w:r>
      <w:r w:rsidR="0094366F">
        <w:t>égicas. De este modo, todos los</w:t>
      </w:r>
      <w:r>
        <w:t xml:space="preserve"> involucrados comprenderán y aplicarán adecuadamente su identidad visual.</w:t>
      </w:r>
    </w:p>
    <w:p w:rsidR="00DB77BE" w:rsidRPr="0094366F" w:rsidRDefault="00DB77BE" w:rsidP="00DB77BE">
      <w:pPr>
        <w:jc w:val="both"/>
        <w:rPr>
          <w:u w:val="single"/>
        </w:rPr>
      </w:pPr>
      <w:r w:rsidRPr="0094366F">
        <w:rPr>
          <w:u w:val="single"/>
        </w:rPr>
        <w:t xml:space="preserve"> ¿Qué es un manual de marca?</w:t>
      </w:r>
    </w:p>
    <w:p w:rsidR="00DB77BE" w:rsidRDefault="00DB77BE" w:rsidP="00DB77BE">
      <w:pPr>
        <w:jc w:val="both"/>
      </w:pPr>
      <w:r>
        <w:t xml:space="preserve">Un manual de marca es una </w:t>
      </w:r>
      <w:r w:rsidRPr="00674E90">
        <w:rPr>
          <w:b/>
        </w:rPr>
        <w:t xml:space="preserve">guía esencial que define la </w:t>
      </w:r>
      <w:r w:rsidR="0094366F" w:rsidRPr="00674E90">
        <w:rPr>
          <w:b/>
        </w:rPr>
        <w:t>identidad visual y</w:t>
      </w:r>
      <w:r w:rsidRPr="00674E90">
        <w:rPr>
          <w:b/>
        </w:rPr>
        <w:t xml:space="preserve"> verbal de la misma</w:t>
      </w:r>
      <w:r>
        <w:t xml:space="preserve">. </w:t>
      </w:r>
      <w:r w:rsidRPr="00674E90">
        <w:rPr>
          <w:b/>
        </w:rPr>
        <w:t>Establece reglas y dire</w:t>
      </w:r>
      <w:r w:rsidR="0094366F" w:rsidRPr="00674E90">
        <w:rPr>
          <w:b/>
        </w:rPr>
        <w:t>ctrices para el uso correcto de</w:t>
      </w:r>
      <w:r w:rsidRPr="00674E90">
        <w:rPr>
          <w:b/>
        </w:rPr>
        <w:t xml:space="preserve"> logotipos, colores, tipografías, tono de voz</w:t>
      </w:r>
      <w:r w:rsidR="0094366F" w:rsidRPr="00674E90">
        <w:rPr>
          <w:b/>
        </w:rPr>
        <w:t xml:space="preserve"> y otros elementos gráficos</w:t>
      </w:r>
      <w:r w:rsidR="0094366F">
        <w:t xml:space="preserve">. Su </w:t>
      </w:r>
      <w:r>
        <w:t>propósito es asegurar la coherencia</w:t>
      </w:r>
      <w:r w:rsidR="0094366F">
        <w:t xml:space="preserve"> y la consistencia en todas las</w:t>
      </w:r>
      <w:r>
        <w:t xml:space="preserve"> comunicaciones y materiales, f</w:t>
      </w:r>
      <w:r w:rsidR="0094366F">
        <w:t>ortaleciendo así la imagen y el</w:t>
      </w:r>
      <w:r>
        <w:t xml:space="preserve"> reconocimiento de la empresa.</w:t>
      </w:r>
    </w:p>
    <w:p w:rsidR="00DB77BE" w:rsidRPr="0094366F" w:rsidRDefault="00DB77BE" w:rsidP="00DB77BE">
      <w:pPr>
        <w:jc w:val="both"/>
        <w:rPr>
          <w:u w:val="single"/>
        </w:rPr>
      </w:pPr>
      <w:r w:rsidRPr="0094366F">
        <w:rPr>
          <w:u w:val="single"/>
        </w:rPr>
        <w:t>¿Para qué sirve el manual de marca?</w:t>
      </w:r>
    </w:p>
    <w:p w:rsidR="00DB77BE" w:rsidRDefault="00DB77BE" w:rsidP="0094366F">
      <w:pPr>
        <w:pStyle w:val="Prrafodelista"/>
        <w:numPr>
          <w:ilvl w:val="0"/>
          <w:numId w:val="1"/>
        </w:numPr>
        <w:jc w:val="both"/>
      </w:pPr>
      <w:r>
        <w:t>Coherencia de la marca</w:t>
      </w:r>
    </w:p>
    <w:p w:rsidR="00DB77BE" w:rsidRDefault="00DB77BE" w:rsidP="00DB77BE">
      <w:pPr>
        <w:jc w:val="both"/>
      </w:pPr>
      <w:r>
        <w:t>Garantiza que todos los elementos visua</w:t>
      </w:r>
      <w:r w:rsidR="0094366F">
        <w:t>les y verbales de la empresa se</w:t>
      </w:r>
      <w:r>
        <w:t xml:space="preserve"> utilicen de manera coherente en todas las co</w:t>
      </w:r>
      <w:r w:rsidR="0094366F">
        <w:t xml:space="preserve">municaciones y materiales. </w:t>
      </w:r>
      <w:r w:rsidR="0094366F" w:rsidRPr="00674E90">
        <w:rPr>
          <w:b/>
        </w:rPr>
        <w:t>Esto</w:t>
      </w:r>
      <w:r w:rsidRPr="00674E90">
        <w:rPr>
          <w:b/>
        </w:rPr>
        <w:t xml:space="preserve"> asegura que la marca sea reconoci</w:t>
      </w:r>
      <w:r w:rsidR="0094366F" w:rsidRPr="00674E90">
        <w:rPr>
          <w:b/>
        </w:rPr>
        <w:t>ble y memorable para el público</w:t>
      </w:r>
      <w:r w:rsidRPr="00674E90">
        <w:rPr>
          <w:b/>
        </w:rPr>
        <w:t xml:space="preserve"> objetivo</w:t>
      </w:r>
      <w:r>
        <w:t>, creando una experiencia con</w:t>
      </w:r>
      <w:r w:rsidR="0094366F">
        <w:t>sistente en todos los puntos de</w:t>
      </w:r>
      <w:r>
        <w:t xml:space="preserve"> contacto.</w:t>
      </w:r>
    </w:p>
    <w:p w:rsidR="00DB77BE" w:rsidRDefault="00DB77BE" w:rsidP="0094366F">
      <w:pPr>
        <w:pStyle w:val="Prrafodelista"/>
        <w:numPr>
          <w:ilvl w:val="0"/>
          <w:numId w:val="1"/>
        </w:numPr>
        <w:jc w:val="both"/>
      </w:pPr>
      <w:r>
        <w:t>Identidad y diferenciación</w:t>
      </w:r>
    </w:p>
    <w:p w:rsidR="00DB77BE" w:rsidRDefault="00DB77BE" w:rsidP="00DB77BE">
      <w:pPr>
        <w:jc w:val="both"/>
      </w:pPr>
      <w:r>
        <w:t xml:space="preserve"> El manual de la marca define los elementos d</w:t>
      </w:r>
      <w:r w:rsidR="00390752">
        <w:t>istintivos de la misma, como el</w:t>
      </w:r>
      <w:r>
        <w:t xml:space="preserve"> logotipo, los colores, las tipografías y los elem</w:t>
      </w:r>
      <w:r w:rsidR="00390752">
        <w:t>entos gráficos. Estos elementos</w:t>
      </w:r>
      <w:r>
        <w:t xml:space="preserve"> contribuyen a la </w:t>
      </w:r>
      <w:r w:rsidRPr="00674E90">
        <w:rPr>
          <w:b/>
        </w:rPr>
        <w:t>identidad visual de la</w:t>
      </w:r>
      <w:r w:rsidR="00390752" w:rsidRPr="00674E90">
        <w:rPr>
          <w:b/>
        </w:rPr>
        <w:t xml:space="preserve"> empresa </w:t>
      </w:r>
      <w:r w:rsidR="00390752">
        <w:t>y la diferencian de la</w:t>
      </w:r>
      <w:r>
        <w:t xml:space="preserve"> competencia, creando una imagen única y reconocible.</w:t>
      </w:r>
    </w:p>
    <w:p w:rsidR="00DB77BE" w:rsidRDefault="00DB77BE" w:rsidP="00390752">
      <w:pPr>
        <w:pStyle w:val="Prrafodelista"/>
        <w:numPr>
          <w:ilvl w:val="0"/>
          <w:numId w:val="1"/>
        </w:numPr>
        <w:jc w:val="both"/>
      </w:pPr>
      <w:r>
        <w:t>Comunicación clara</w:t>
      </w:r>
    </w:p>
    <w:p w:rsidR="00DB77BE" w:rsidRDefault="00DB77BE" w:rsidP="00DB77BE">
      <w:pPr>
        <w:jc w:val="both"/>
      </w:pPr>
      <w:r>
        <w:t xml:space="preserve"> Establece pautas sobre el tono de v</w:t>
      </w:r>
      <w:r w:rsidR="00390752">
        <w:t>oz, el estilo de escritura y el</w:t>
      </w:r>
      <w:r>
        <w:t xml:space="preserve"> lenguaje utilizado para comunicarse con el público. Esto ayuda a </w:t>
      </w:r>
      <w:r w:rsidR="00390752">
        <w:t>mantener un</w:t>
      </w:r>
      <w:r>
        <w:t xml:space="preserve"> </w:t>
      </w:r>
      <w:r w:rsidRPr="00674E90">
        <w:rPr>
          <w:b/>
        </w:rPr>
        <w:t xml:space="preserve">enfoque coherente y cohesivo en la comunicación </w:t>
      </w:r>
      <w:r w:rsidR="00390752" w:rsidRPr="00674E90">
        <w:rPr>
          <w:b/>
        </w:rPr>
        <w:t>de la marca</w:t>
      </w:r>
      <w:r w:rsidR="00390752">
        <w:t>, lo que facilita la</w:t>
      </w:r>
      <w:r>
        <w:t xml:space="preserve"> comprensión y la conexión con los consumidores.</w:t>
      </w:r>
    </w:p>
    <w:p w:rsidR="00DB77BE" w:rsidRDefault="00DB77BE" w:rsidP="00390752">
      <w:pPr>
        <w:pStyle w:val="Prrafodelista"/>
        <w:numPr>
          <w:ilvl w:val="0"/>
          <w:numId w:val="1"/>
        </w:numPr>
        <w:jc w:val="both"/>
      </w:pPr>
      <w:r>
        <w:t>Eficiencia en la producción de materiales</w:t>
      </w:r>
    </w:p>
    <w:p w:rsidR="00DB77BE" w:rsidRDefault="00DB77BE" w:rsidP="00DB77BE">
      <w:pPr>
        <w:jc w:val="both"/>
      </w:pPr>
      <w:r>
        <w:t xml:space="preserve"> Los equipos de diseño y marketing t</w:t>
      </w:r>
      <w:r w:rsidR="00390752">
        <w:t xml:space="preserve">ienen una guía clara sobre </w:t>
      </w:r>
      <w:r w:rsidR="00390752" w:rsidRPr="00674E90">
        <w:rPr>
          <w:b/>
        </w:rPr>
        <w:t xml:space="preserve">cómo </w:t>
      </w:r>
      <w:r w:rsidRPr="00674E90">
        <w:rPr>
          <w:b/>
        </w:rPr>
        <w:t xml:space="preserve">desarrollar y producir distintos materiales </w:t>
      </w:r>
      <w:r w:rsidR="00390752" w:rsidRPr="00674E90">
        <w:rPr>
          <w:b/>
        </w:rPr>
        <w:t>de marca que deben seguir</w:t>
      </w:r>
      <w:r w:rsidR="00390752">
        <w:t>. Esto</w:t>
      </w:r>
      <w:r>
        <w:t xml:space="preserve"> ahorra tiempo y recursos a todos los mie</w:t>
      </w:r>
      <w:r w:rsidR="00390752">
        <w:t>mbros al evitar la necesidad de</w:t>
      </w:r>
      <w:r>
        <w:t xml:space="preserve"> recrear elementos o hacer ajustes constantes.</w:t>
      </w:r>
    </w:p>
    <w:p w:rsidR="00DB77BE" w:rsidRDefault="00DB77BE" w:rsidP="00390752">
      <w:pPr>
        <w:pStyle w:val="Prrafodelista"/>
        <w:numPr>
          <w:ilvl w:val="0"/>
          <w:numId w:val="1"/>
        </w:numPr>
        <w:jc w:val="both"/>
      </w:pPr>
      <w:r>
        <w:t>Protección de la marca</w:t>
      </w:r>
    </w:p>
    <w:p w:rsidR="00DB77BE" w:rsidRDefault="00DB77BE" w:rsidP="00DB77BE">
      <w:pPr>
        <w:jc w:val="both"/>
      </w:pPr>
      <w:r>
        <w:t xml:space="preserve"> El manual de marca también incluye informac</w:t>
      </w:r>
      <w:r w:rsidR="00390752">
        <w:t>ión sobre el uso correcto de la</w:t>
      </w:r>
      <w:r>
        <w:t xml:space="preserve"> misma. Establece directrices sobre su uso</w:t>
      </w:r>
      <w:r w:rsidR="00390752">
        <w:t xml:space="preserve"> en diferentes contextos y cómo</w:t>
      </w:r>
      <w:r>
        <w:t xml:space="preserve"> abordar situaciones de infracción o mal us</w:t>
      </w:r>
      <w:r w:rsidR="00390752">
        <w:t xml:space="preserve">o. Esto ayuda a salvaguardar la </w:t>
      </w:r>
      <w:r>
        <w:t>integridad de la empresa y a mantener su reputación.</w:t>
      </w:r>
    </w:p>
    <w:p w:rsidR="00DB77BE" w:rsidRPr="00390752" w:rsidRDefault="00DB77BE" w:rsidP="00DB77BE">
      <w:pPr>
        <w:jc w:val="both"/>
        <w:rPr>
          <w:u w:val="single"/>
        </w:rPr>
      </w:pPr>
      <w:r w:rsidRPr="00390752">
        <w:rPr>
          <w:u w:val="single"/>
        </w:rPr>
        <w:t xml:space="preserve"> ¿Para quién es el manual de marca?</w:t>
      </w:r>
    </w:p>
    <w:p w:rsidR="00390752" w:rsidRDefault="00DB77BE" w:rsidP="00DB77BE">
      <w:pPr>
        <w:jc w:val="both"/>
      </w:pPr>
      <w:r>
        <w:t>El manual básico de marca es una herramienta</w:t>
      </w:r>
      <w:r w:rsidR="00390752">
        <w:t xml:space="preserve"> esencial para diversas partes.</w:t>
      </w:r>
      <w:r>
        <w:t xml:space="preserve"> Su importancia se destaca especialmente e</w:t>
      </w:r>
      <w:r w:rsidR="00390752">
        <w:t>n aquellas empresas que cuentan</w:t>
      </w:r>
      <w:r>
        <w:t xml:space="preserve"> con numerosas personas involucradas en la c</w:t>
      </w:r>
      <w:r w:rsidR="00390752">
        <w:t>reación y producción de piezas.</w:t>
      </w:r>
      <w:r>
        <w:t xml:space="preserve"> Al ser utilizado</w:t>
      </w:r>
      <w:r w:rsidR="00390752">
        <w:t xml:space="preserve"> de manera efectiva, fortalece la imagen de la empresa y</w:t>
      </w:r>
      <w:r>
        <w:t xml:space="preserve"> promueve un reconocimiento sólido por parte de los consumidores.</w:t>
      </w:r>
    </w:p>
    <w:p w:rsidR="00DB77BE" w:rsidRDefault="00DB77BE" w:rsidP="00674E90">
      <w:pPr>
        <w:pStyle w:val="Prrafodelista"/>
        <w:numPr>
          <w:ilvl w:val="0"/>
          <w:numId w:val="1"/>
        </w:numPr>
      </w:pPr>
      <w:r>
        <w:lastRenderedPageBreak/>
        <w:t>Equipo de marketing y gestión de marca</w:t>
      </w:r>
    </w:p>
    <w:p w:rsidR="00DB77BE" w:rsidRDefault="00DB77BE" w:rsidP="00DB77BE">
      <w:pPr>
        <w:jc w:val="both"/>
      </w:pPr>
      <w:r>
        <w:t xml:space="preserve"> Al equipo de marketing y </w:t>
      </w:r>
      <w:proofErr w:type="spellStart"/>
      <w:r>
        <w:t>branding</w:t>
      </w:r>
      <w:proofErr w:type="spellEnd"/>
      <w:r>
        <w:t xml:space="preserve"> </w:t>
      </w:r>
      <w:r w:rsidR="00390752">
        <w:t>le</w:t>
      </w:r>
      <w:r>
        <w:t xml:space="preserve"> ayuda</w:t>
      </w:r>
      <w:r w:rsidR="00390752">
        <w:t xml:space="preserve"> a mantener la integridad de la </w:t>
      </w:r>
      <w:r>
        <w:t>misma, asegurando que todos los materiales y men</w:t>
      </w:r>
      <w:r w:rsidR="00390752">
        <w:t xml:space="preserve">sajes sean consistentes </w:t>
      </w:r>
      <w:r>
        <w:t>con la identidad de la empresa. Además,</w:t>
      </w:r>
      <w:r w:rsidR="00390752">
        <w:t xml:space="preserve"> </w:t>
      </w:r>
      <w:r w:rsidR="00390752" w:rsidRPr="00674E90">
        <w:rPr>
          <w:b/>
        </w:rPr>
        <w:t>el manual de marca les permite</w:t>
      </w:r>
      <w:r w:rsidRPr="00674E90">
        <w:rPr>
          <w:b/>
        </w:rPr>
        <w:t xml:space="preserve"> comunicar de manera efectiva las directrices</w:t>
      </w:r>
      <w:r w:rsidR="00390752" w:rsidRPr="00674E90">
        <w:rPr>
          <w:b/>
        </w:rPr>
        <w:t xml:space="preserve"> y expectativas a otros equipos</w:t>
      </w:r>
      <w:r w:rsidRPr="00674E90">
        <w:rPr>
          <w:b/>
        </w:rPr>
        <w:t xml:space="preserve"> y proveedores</w:t>
      </w:r>
      <w:r>
        <w:t>. Por ello, resulta un documen</w:t>
      </w:r>
      <w:r w:rsidR="00390752">
        <w:t>to esencial que proporciona una</w:t>
      </w:r>
      <w:r>
        <w:t xml:space="preserve"> guía clara y coherente sobre cómo utilizar y </w:t>
      </w:r>
      <w:r w:rsidR="00390752">
        <w:t xml:space="preserve">representar la empresa en todas </w:t>
      </w:r>
      <w:r>
        <w:t>las comunicaciones y actividades de marketing.</w:t>
      </w:r>
    </w:p>
    <w:p w:rsidR="00DB77BE" w:rsidRDefault="00DB77BE" w:rsidP="00390752">
      <w:pPr>
        <w:pStyle w:val="Prrafodelista"/>
        <w:numPr>
          <w:ilvl w:val="0"/>
          <w:numId w:val="1"/>
        </w:numPr>
        <w:jc w:val="both"/>
      </w:pPr>
      <w:r>
        <w:t>Equipos internos</w:t>
      </w:r>
    </w:p>
    <w:p w:rsidR="00DB77BE" w:rsidRDefault="00DB77BE" w:rsidP="00DB77BE">
      <w:pPr>
        <w:jc w:val="both"/>
      </w:pPr>
      <w:r>
        <w:t xml:space="preserve"> A los equipos internos de la empresa les pr</w:t>
      </w:r>
      <w:r w:rsidR="00390752">
        <w:t xml:space="preserve">oporciona una referencia sólida </w:t>
      </w:r>
      <w:r>
        <w:t>para utilizar los elementos visuales de la</w:t>
      </w:r>
      <w:r w:rsidR="00390752">
        <w:t xml:space="preserve"> identidad en sus áreas de</w:t>
      </w:r>
      <w:r>
        <w:t xml:space="preserve"> trabajo. Esto es especialmente relevant</w:t>
      </w:r>
      <w:r w:rsidR="00390752">
        <w:t xml:space="preserve">e en empresas con departamentos </w:t>
      </w:r>
      <w:r>
        <w:t>como diseño gráfico, comunicaciones, r</w:t>
      </w:r>
      <w:r w:rsidR="00390752">
        <w:t xml:space="preserve">ecursos humanos y ventas, donde </w:t>
      </w:r>
      <w:r>
        <w:t>múltiples personas están involucradas</w:t>
      </w:r>
      <w:r w:rsidR="00390752">
        <w:t xml:space="preserve"> en la creación y producción de </w:t>
      </w:r>
      <w:r>
        <w:t xml:space="preserve">materiales. </w:t>
      </w:r>
      <w:r w:rsidRPr="00674E90">
        <w:rPr>
          <w:b/>
        </w:rPr>
        <w:t>El manual de estilo de la</w:t>
      </w:r>
      <w:r w:rsidR="00390752" w:rsidRPr="00674E90">
        <w:rPr>
          <w:b/>
        </w:rPr>
        <w:t xml:space="preserve"> marca les permite mantener una</w:t>
      </w:r>
      <w:r w:rsidRPr="00674E90">
        <w:rPr>
          <w:b/>
        </w:rPr>
        <w:t xml:space="preserve"> coherencia visual y de mensajes, lo que fortale</w:t>
      </w:r>
      <w:r w:rsidR="00390752" w:rsidRPr="00674E90">
        <w:rPr>
          <w:b/>
        </w:rPr>
        <w:t>ce la imagen y reputación de la</w:t>
      </w:r>
      <w:r w:rsidRPr="00674E90">
        <w:rPr>
          <w:b/>
        </w:rPr>
        <w:t xml:space="preserve"> empresa</w:t>
      </w:r>
      <w:r>
        <w:t>.</w:t>
      </w:r>
    </w:p>
    <w:p w:rsidR="00DB77BE" w:rsidRDefault="00DB77BE" w:rsidP="00390752">
      <w:pPr>
        <w:pStyle w:val="Prrafodelista"/>
        <w:numPr>
          <w:ilvl w:val="0"/>
          <w:numId w:val="1"/>
        </w:numPr>
        <w:jc w:val="both"/>
      </w:pPr>
      <w:r>
        <w:t>Proveedores externos</w:t>
      </w:r>
    </w:p>
    <w:p w:rsidR="00DB77BE" w:rsidRDefault="00DB77BE" w:rsidP="00DB77BE">
      <w:pPr>
        <w:jc w:val="both"/>
      </w:pPr>
      <w:r>
        <w:t xml:space="preserve"> Asimismo, los proveedores externos, como ag</w:t>
      </w:r>
      <w:r w:rsidR="00390752">
        <w:t xml:space="preserve">encias de publicidad, imprentas </w:t>
      </w:r>
      <w:r>
        <w:t>o proveedores de servicios digitales, tamb</w:t>
      </w:r>
      <w:r w:rsidR="00390752">
        <w:t xml:space="preserve">ién se benefician del manual de </w:t>
      </w:r>
      <w:r>
        <w:t xml:space="preserve">marca. Este documento les proporciona </w:t>
      </w:r>
      <w:r w:rsidRPr="00674E90">
        <w:rPr>
          <w:b/>
        </w:rPr>
        <w:t>una com</w:t>
      </w:r>
      <w:r w:rsidR="00390752" w:rsidRPr="00674E90">
        <w:rPr>
          <w:b/>
        </w:rPr>
        <w:t>prensión clara de los criterios</w:t>
      </w:r>
      <w:r w:rsidRPr="00674E90">
        <w:rPr>
          <w:b/>
        </w:rPr>
        <w:t xml:space="preserve"> y requisitos necesarios para producir y r</w:t>
      </w:r>
      <w:r w:rsidR="00390752" w:rsidRPr="00674E90">
        <w:rPr>
          <w:b/>
        </w:rPr>
        <w:t>epresentar la empresa de manera</w:t>
      </w:r>
      <w:r w:rsidRPr="00674E90">
        <w:rPr>
          <w:b/>
        </w:rPr>
        <w:t xml:space="preserve"> adecuada</w:t>
      </w:r>
      <w:r>
        <w:t>. Esto les ayuda a cumplir con las</w:t>
      </w:r>
      <w:r w:rsidR="00390752">
        <w:t xml:space="preserve"> expectativas de la empresa y a</w:t>
      </w:r>
      <w:r>
        <w:t xml:space="preserve"> crear materiales que sean consistentes con la identidad establecida.</w:t>
      </w:r>
    </w:p>
    <w:p w:rsidR="00DB77BE" w:rsidRPr="00390752" w:rsidRDefault="00DB77BE" w:rsidP="00DB77BE">
      <w:pPr>
        <w:jc w:val="both"/>
        <w:rPr>
          <w:u w:val="single"/>
        </w:rPr>
      </w:pPr>
      <w:r w:rsidRPr="00390752">
        <w:rPr>
          <w:u w:val="single"/>
        </w:rPr>
        <w:t xml:space="preserve"> Cómo hacer un manual de marca</w:t>
      </w:r>
    </w:p>
    <w:p w:rsidR="00DB77BE" w:rsidRDefault="00DB77BE" w:rsidP="00DB77BE">
      <w:pPr>
        <w:jc w:val="both"/>
      </w:pPr>
      <w:r>
        <w:t xml:space="preserve"> A través de distintas directrices detalladas, est</w:t>
      </w:r>
      <w:r w:rsidR="00390752">
        <w:t>ablece los fundamentos visuales</w:t>
      </w:r>
      <w:r>
        <w:t xml:space="preserve"> y estratégicos que guían la aplicación corr</w:t>
      </w:r>
      <w:r w:rsidR="00390752">
        <w:t>ecta de la empresa en todas sus</w:t>
      </w:r>
      <w:r>
        <w:t xml:space="preserve"> manifestaciones. A continuación, presenta</w:t>
      </w:r>
      <w:r w:rsidR="00390752">
        <w:t>mos los elementos del manual de</w:t>
      </w:r>
      <w:r>
        <w:t xml:space="preserve"> marca que deben incluirse para garantizar su coherencia.</w:t>
      </w:r>
    </w:p>
    <w:p w:rsidR="00DB77BE" w:rsidRDefault="00DB77BE" w:rsidP="00390752">
      <w:pPr>
        <w:pStyle w:val="Prrafodelista"/>
        <w:numPr>
          <w:ilvl w:val="0"/>
          <w:numId w:val="1"/>
        </w:numPr>
        <w:jc w:val="both"/>
      </w:pPr>
      <w:r>
        <w:t>Presentación de la marca</w:t>
      </w:r>
    </w:p>
    <w:p w:rsidR="00DB77BE" w:rsidRDefault="00DB77BE" w:rsidP="00DB77BE">
      <w:pPr>
        <w:jc w:val="both"/>
      </w:pPr>
      <w:r>
        <w:t xml:space="preserve"> </w:t>
      </w:r>
      <w:r w:rsidRPr="00DD4D60">
        <w:rPr>
          <w:b/>
        </w:rPr>
        <w:t>La introducción proporciona, con la prese</w:t>
      </w:r>
      <w:r w:rsidR="00390752" w:rsidRPr="00DD4D60">
        <w:rPr>
          <w:b/>
        </w:rPr>
        <w:t>ntación de la marca, una visión</w:t>
      </w:r>
      <w:r w:rsidRPr="00DD4D60">
        <w:rPr>
          <w:b/>
        </w:rPr>
        <w:t xml:space="preserve"> general de la empresa</w:t>
      </w:r>
      <w:r>
        <w:t>. Aquí se incluyen aspecto</w:t>
      </w:r>
      <w:r w:rsidR="00390752">
        <w:t xml:space="preserve">s como la historia, los valores </w:t>
      </w:r>
      <w:r>
        <w:t>corporativos y los objetivos. También es c</w:t>
      </w:r>
      <w:r w:rsidR="00390752">
        <w:t>omún incluir una declaración de</w:t>
      </w:r>
      <w:r>
        <w:t xml:space="preserve"> misión y visión que refleje el propósit</w:t>
      </w:r>
      <w:r w:rsidR="00390752">
        <w:t xml:space="preserve">o y la dirección de la empresa. </w:t>
      </w:r>
      <w:r>
        <w:t>También se incluye el tono de voz a util</w:t>
      </w:r>
      <w:r w:rsidR="00390752">
        <w:t xml:space="preserve">izar. Esto implica </w:t>
      </w:r>
      <w:r w:rsidR="00390752" w:rsidRPr="00DD4D60">
        <w:rPr>
          <w:b/>
        </w:rPr>
        <w:t>describir la</w:t>
      </w:r>
      <w:r w:rsidRPr="00DD4D60">
        <w:rPr>
          <w:b/>
        </w:rPr>
        <w:t xml:space="preserve"> personalidad de la marca y proporcionar pa</w:t>
      </w:r>
      <w:r w:rsidR="00390752" w:rsidRPr="00DD4D60">
        <w:rPr>
          <w:b/>
        </w:rPr>
        <w:t xml:space="preserve">utas sobre el tono y la voz que </w:t>
      </w:r>
      <w:r w:rsidRPr="00DD4D60">
        <w:rPr>
          <w:b/>
        </w:rPr>
        <w:t>se deben utilizar al comunicarse con el púb</w:t>
      </w:r>
      <w:r w:rsidR="00390752" w:rsidRPr="00DD4D60">
        <w:rPr>
          <w:b/>
        </w:rPr>
        <w:t>lico</w:t>
      </w:r>
      <w:r w:rsidR="00390752">
        <w:t>. Esto le da personalidad y coherencia</w:t>
      </w:r>
      <w:r>
        <w:t xml:space="preserve"> a la empresa, y de esta manera, </w:t>
      </w:r>
      <w:r w:rsidR="00390752">
        <w:t>todos los mensajes y materiales</w:t>
      </w:r>
      <w:r>
        <w:t xml:space="preserve"> reflejarán su identidad de manera efectiva.</w:t>
      </w:r>
    </w:p>
    <w:p w:rsidR="00DB77BE" w:rsidRDefault="00DB77BE" w:rsidP="00390752">
      <w:pPr>
        <w:pStyle w:val="Prrafodelista"/>
        <w:numPr>
          <w:ilvl w:val="0"/>
          <w:numId w:val="1"/>
        </w:numPr>
        <w:jc w:val="both"/>
      </w:pPr>
      <w:r>
        <w:t>Logotipo</w:t>
      </w:r>
    </w:p>
    <w:p w:rsidR="00DB77BE" w:rsidRDefault="00DB77BE" w:rsidP="00DB77BE">
      <w:pPr>
        <w:jc w:val="both"/>
      </w:pPr>
      <w:r>
        <w:t xml:space="preserve"> </w:t>
      </w:r>
      <w:r w:rsidRPr="00DD4D60">
        <w:rPr>
          <w:b/>
        </w:rPr>
        <w:t>El logotipo es el rostro reconocible de una e</w:t>
      </w:r>
      <w:r w:rsidR="00390752" w:rsidRPr="00DD4D60">
        <w:rPr>
          <w:b/>
        </w:rPr>
        <w:t>mpresa y establece su identidad</w:t>
      </w:r>
      <w:r w:rsidRPr="00DD4D60">
        <w:rPr>
          <w:b/>
        </w:rPr>
        <w:t xml:space="preserve"> visual</w:t>
      </w:r>
      <w:r>
        <w:t>. Un manual de imagen de marca d</w:t>
      </w:r>
      <w:r w:rsidR="00390752">
        <w:t>ebe comenzar por establecer las</w:t>
      </w:r>
      <w:r>
        <w:t xml:space="preserve"> especificaciones técnicas del l</w:t>
      </w:r>
      <w:r w:rsidR="00390752">
        <w:t xml:space="preserve">ogotipo, como su tamaño mínimo, </w:t>
      </w:r>
      <w:r>
        <w:t>proporciones y variantes permitidas (por ejemplo, versión horizontal y vertical).</w:t>
      </w:r>
      <w:r w:rsidR="00390752">
        <w:t xml:space="preserve"> </w:t>
      </w:r>
      <w:r>
        <w:t xml:space="preserve">Además, </w:t>
      </w:r>
      <w:r w:rsidRPr="00DD4D60">
        <w:rPr>
          <w:b/>
        </w:rPr>
        <w:t>se deben proporcionar pautas clara</w:t>
      </w:r>
      <w:r w:rsidR="00390752" w:rsidRPr="00DD4D60">
        <w:rPr>
          <w:b/>
        </w:rPr>
        <w:t>s sobre el uso adecuado del</w:t>
      </w:r>
      <w:r w:rsidRPr="00DD4D60">
        <w:rPr>
          <w:b/>
        </w:rPr>
        <w:t xml:space="preserve"> logotipo y las restricciones para evitar su m</w:t>
      </w:r>
      <w:r w:rsidR="00390752" w:rsidRPr="00DD4D60">
        <w:rPr>
          <w:b/>
        </w:rPr>
        <w:t>al uso</w:t>
      </w:r>
      <w:r w:rsidR="00390752">
        <w:t>. Esto garantizará que el</w:t>
      </w:r>
      <w:r>
        <w:t xml:space="preserve"> logotipo sea coherente y reconocible en toda</w:t>
      </w:r>
      <w:r w:rsidR="00390752">
        <w:t xml:space="preserve">s las aplicaciones de la marca. </w:t>
      </w:r>
      <w:r>
        <w:t>Ahora bien, cuando hablemos de logotipo tendremos que hacerlo con</w:t>
      </w:r>
      <w:r w:rsidR="00390752">
        <w:t xml:space="preserve"> </w:t>
      </w:r>
      <w:r>
        <w:t xml:space="preserve">propiedad y diferenciar entre logotipo, </w:t>
      </w:r>
      <w:proofErr w:type="spellStart"/>
      <w:r>
        <w:t>isotipo</w:t>
      </w:r>
      <w:proofErr w:type="spellEnd"/>
      <w:r>
        <w:t xml:space="preserve">, </w:t>
      </w:r>
      <w:proofErr w:type="spellStart"/>
      <w:r>
        <w:t>imagotipo</w:t>
      </w:r>
      <w:proofErr w:type="spellEnd"/>
      <w:r>
        <w:t xml:space="preserve">, </w:t>
      </w:r>
      <w:proofErr w:type="spellStart"/>
      <w:r>
        <w:t>isologotipo</w:t>
      </w:r>
      <w:proofErr w:type="spellEnd"/>
      <w:r>
        <w:t>, entre otros conceptos.</w:t>
      </w:r>
    </w:p>
    <w:p w:rsidR="00DB77BE" w:rsidRDefault="00DB77BE" w:rsidP="00DB77BE">
      <w:pPr>
        <w:jc w:val="both"/>
      </w:pPr>
      <w:r>
        <w:lastRenderedPageBreak/>
        <w:t>El espacio de protección del logotipo q</w:t>
      </w:r>
      <w:r w:rsidR="00390752">
        <w:t xml:space="preserve">ue hace que no haya ningún otro </w:t>
      </w:r>
      <w:r>
        <w:t>elemento cerca es fundamental para perm</w:t>
      </w:r>
      <w:r w:rsidR="00390752">
        <w:t xml:space="preserve">itir que los elementos visuales </w:t>
      </w:r>
      <w:r>
        <w:t>respiren y destaquen. En el manual de marca básico, se debe</w:t>
      </w:r>
      <w:r w:rsidR="00390752">
        <w:t>n establecer</w:t>
      </w:r>
      <w:r>
        <w:t xml:space="preserve"> las medidas mínimas de espacio alrededor </w:t>
      </w:r>
      <w:r w:rsidR="00390752">
        <w:t>del logotipo para garantizar su</w:t>
      </w:r>
      <w:r>
        <w:t xml:space="preserve"> legib</w:t>
      </w:r>
      <w:r w:rsidR="00390752">
        <w:t xml:space="preserve">ilidad y presencia impactante. </w:t>
      </w:r>
      <w:r>
        <w:t>Además, para proteger la integridad de l</w:t>
      </w:r>
      <w:r w:rsidR="00390752">
        <w:t xml:space="preserve">a marca, </w:t>
      </w:r>
      <w:r w:rsidR="00390752" w:rsidRPr="00DD4D60">
        <w:rPr>
          <w:b/>
        </w:rPr>
        <w:t>el manual debe incluir</w:t>
      </w:r>
      <w:r w:rsidRPr="00DD4D60">
        <w:rPr>
          <w:b/>
        </w:rPr>
        <w:t xml:space="preserve"> ejemplos y explicaciones de los usos incorrectos del logot</w:t>
      </w:r>
      <w:r w:rsidR="00390752" w:rsidRPr="00DD4D60">
        <w:rPr>
          <w:b/>
        </w:rPr>
        <w:t>ipo</w:t>
      </w:r>
      <w:r w:rsidR="00390752">
        <w:t>. Distorsiones,</w:t>
      </w:r>
      <w:r>
        <w:t xml:space="preserve"> cambios de colores, versiones no autorizadas</w:t>
      </w:r>
      <w:r w:rsidR="00390752">
        <w:t xml:space="preserve"> o aplicaciones inapropiadas en</w:t>
      </w:r>
      <w:r>
        <w:t xml:space="preserve"> diferentes fondos son algunos ejemplos. Estas </w:t>
      </w:r>
      <w:r w:rsidR="00390752">
        <w:t xml:space="preserve">pautas sirven para ejemplificar </w:t>
      </w:r>
      <w:r>
        <w:t>cómo no utilizar incorrectamente la e</w:t>
      </w:r>
      <w:r w:rsidR="00390752">
        <w:t xml:space="preserve">mpresa y ayudarán a mantener su </w:t>
      </w:r>
      <w:r>
        <w:t>consistencia y reconocimiento.</w:t>
      </w:r>
    </w:p>
    <w:p w:rsidR="00DB77BE" w:rsidRDefault="00DB77BE" w:rsidP="00390752">
      <w:pPr>
        <w:pStyle w:val="Prrafodelista"/>
        <w:numPr>
          <w:ilvl w:val="0"/>
          <w:numId w:val="1"/>
        </w:numPr>
        <w:jc w:val="both"/>
      </w:pPr>
      <w:r>
        <w:t>Colores</w:t>
      </w:r>
    </w:p>
    <w:p w:rsidR="00DB77BE" w:rsidRDefault="00DB77BE" w:rsidP="00DB77BE">
      <w:pPr>
        <w:jc w:val="both"/>
      </w:pPr>
      <w:r>
        <w:t xml:space="preserve"> La paleta de colores es una parte fundamenta</w:t>
      </w:r>
      <w:r w:rsidR="00390752">
        <w:t xml:space="preserve">l de la identidad visual. </w:t>
      </w:r>
      <w:r w:rsidR="00390752" w:rsidRPr="00DD4D60">
        <w:rPr>
          <w:b/>
        </w:rPr>
        <w:t xml:space="preserve">En un </w:t>
      </w:r>
      <w:r w:rsidRPr="00DD4D60">
        <w:rPr>
          <w:b/>
        </w:rPr>
        <w:t>manual de marca completo, se deben pr</w:t>
      </w:r>
      <w:r w:rsidR="00390752" w:rsidRPr="00DD4D60">
        <w:rPr>
          <w:b/>
        </w:rPr>
        <w:t xml:space="preserve">esentar los colores primarios y </w:t>
      </w:r>
      <w:r w:rsidRPr="00DD4D60">
        <w:rPr>
          <w:b/>
        </w:rPr>
        <w:t>secundarios utilizados</w:t>
      </w:r>
      <w:r>
        <w:t>, proporc</w:t>
      </w:r>
      <w:r w:rsidR="00390752">
        <w:t>ionando los valores CMYK, RGB y hexadecimales de cada uno.</w:t>
      </w:r>
      <w:r>
        <w:t xml:space="preserve"> También se pueden incluir recomen</w:t>
      </w:r>
      <w:r w:rsidR="00390752">
        <w:t>daciones sobre combinaciones de</w:t>
      </w:r>
      <w:r>
        <w:t xml:space="preserve"> colores y restricciones para la incorp</w:t>
      </w:r>
      <w:r w:rsidR="00390752">
        <w:t>oración de nuevos colores. Esto</w:t>
      </w:r>
      <w:r>
        <w:t xml:space="preserve"> garantizará una coherencia visual en todos los materiale</w:t>
      </w:r>
      <w:r w:rsidR="00390752">
        <w:t xml:space="preserve">s de la marca y </w:t>
      </w:r>
      <w:r>
        <w:t>ayudará a transmitir la personalidad y los valores de la misma.</w:t>
      </w:r>
    </w:p>
    <w:p w:rsidR="00DB77BE" w:rsidRDefault="00DB77BE" w:rsidP="00390752">
      <w:pPr>
        <w:pStyle w:val="Prrafodelista"/>
        <w:numPr>
          <w:ilvl w:val="0"/>
          <w:numId w:val="1"/>
        </w:numPr>
        <w:jc w:val="both"/>
      </w:pPr>
      <w:r>
        <w:t>Tipografía</w:t>
      </w:r>
    </w:p>
    <w:p w:rsidR="00DB77BE" w:rsidRDefault="00DB77BE" w:rsidP="00DB77BE">
      <w:pPr>
        <w:jc w:val="both"/>
      </w:pPr>
      <w:r>
        <w:t xml:space="preserve"> Las fuentes tipográficas tienen un gran </w:t>
      </w:r>
      <w:r w:rsidR="00390752">
        <w:t xml:space="preserve">impacto en la percepción de una </w:t>
      </w:r>
      <w:r>
        <w:t>empresa. En el manual de marca de una em</w:t>
      </w:r>
      <w:r w:rsidR="00390752">
        <w:t xml:space="preserve">presa, se deben especificar </w:t>
      </w:r>
      <w:r w:rsidR="00390752" w:rsidRPr="00DD4D60">
        <w:rPr>
          <w:b/>
        </w:rPr>
        <w:t>las</w:t>
      </w:r>
      <w:r w:rsidRPr="00DD4D60">
        <w:rPr>
          <w:b/>
        </w:rPr>
        <w:t xml:space="preserve"> fuentes utilizadas, incluyendo</w:t>
      </w:r>
      <w:r w:rsidR="00390752" w:rsidRPr="00DD4D60">
        <w:rPr>
          <w:b/>
        </w:rPr>
        <w:t xml:space="preserve"> sus nombres y característica</w:t>
      </w:r>
      <w:r w:rsidR="00390752">
        <w:t xml:space="preserve">s. </w:t>
      </w:r>
      <w:r>
        <w:t>Además, es importante establecer paut</w:t>
      </w:r>
      <w:r w:rsidR="00390752">
        <w:t>as sobre el uso adecuado de las</w:t>
      </w:r>
      <w:r>
        <w:t xml:space="preserve"> fuentes en diferentes contextos y material</w:t>
      </w:r>
      <w:r w:rsidR="00390752">
        <w:t>es. Esto asegurará que la marca</w:t>
      </w:r>
      <w:r>
        <w:t>se comunique de manera coherente y se mantenga fiel a su identidad visual.</w:t>
      </w:r>
    </w:p>
    <w:p w:rsidR="00DB77BE" w:rsidRDefault="00DB77BE" w:rsidP="00390752">
      <w:pPr>
        <w:pStyle w:val="Prrafodelista"/>
        <w:numPr>
          <w:ilvl w:val="0"/>
          <w:numId w:val="1"/>
        </w:numPr>
        <w:jc w:val="both"/>
      </w:pPr>
      <w:r>
        <w:t>Iconografía</w:t>
      </w:r>
    </w:p>
    <w:p w:rsidR="00DB77BE" w:rsidRDefault="00DB77BE" w:rsidP="00DB77BE">
      <w:pPr>
        <w:jc w:val="both"/>
      </w:pPr>
      <w:r>
        <w:t xml:space="preserve"> La iconografía, como los iconos y gráficos utiliz</w:t>
      </w:r>
      <w:r w:rsidR="00390752">
        <w:t xml:space="preserve">ados, contribuye a la identidad </w:t>
      </w:r>
      <w:r>
        <w:t>visual de una empresa y la hace</w:t>
      </w:r>
      <w:r w:rsidRPr="00DD4D60">
        <w:rPr>
          <w:b/>
        </w:rPr>
        <w:t xml:space="preserve"> reconocibl</w:t>
      </w:r>
      <w:r w:rsidR="00390752" w:rsidRPr="00DD4D60">
        <w:rPr>
          <w:b/>
        </w:rPr>
        <w:t>e.</w:t>
      </w:r>
      <w:r w:rsidR="00390752">
        <w:t xml:space="preserve"> El manual normativo de marca</w:t>
      </w:r>
      <w:r>
        <w:t xml:space="preserve"> debe proporcionar ejemplos de icono</w:t>
      </w:r>
      <w:r w:rsidR="00390752">
        <w:t>s aprobados, así como pautas de</w:t>
      </w:r>
      <w:r>
        <w:t xml:space="preserve"> diseño para mantener una coherenci</w:t>
      </w:r>
      <w:r w:rsidR="00390752">
        <w:t>a visual en su aplicación. Esto</w:t>
      </w:r>
      <w:r>
        <w:t xml:space="preserve"> garantizará que los elementos distintivos</w:t>
      </w:r>
      <w:r w:rsidR="00390752">
        <w:t xml:space="preserve"> se utilicen correctamente y de</w:t>
      </w:r>
      <w:r>
        <w:t xml:space="preserve"> manera consistente en todas las comunicaciones visuales.</w:t>
      </w:r>
    </w:p>
    <w:p w:rsidR="00DB77BE" w:rsidRDefault="00DB77BE" w:rsidP="00390752">
      <w:pPr>
        <w:pStyle w:val="Prrafodelista"/>
        <w:numPr>
          <w:ilvl w:val="0"/>
          <w:numId w:val="1"/>
        </w:numPr>
        <w:jc w:val="both"/>
      </w:pPr>
      <w:r>
        <w:t>Estilo fotográfico</w:t>
      </w:r>
    </w:p>
    <w:p w:rsidR="00DB77BE" w:rsidRDefault="00DB77BE" w:rsidP="00DB77BE">
      <w:pPr>
        <w:jc w:val="both"/>
      </w:pPr>
      <w:r>
        <w:t xml:space="preserve"> El estilo fotográfico contribuye a la estética g</w:t>
      </w:r>
      <w:r w:rsidR="00390752">
        <w:t>eneral de la empresa y juega un</w:t>
      </w:r>
      <w:r>
        <w:t xml:space="preserve"> papel importante en su identidad visual. E</w:t>
      </w:r>
      <w:r w:rsidR="00390752">
        <w:t xml:space="preserve">n el manual de uso de marca, se </w:t>
      </w:r>
      <w:r>
        <w:t xml:space="preserve">deben establecer pautas sobre el tipo de </w:t>
      </w:r>
      <w:r w:rsidR="00390752">
        <w:t>fotografía que debe utilizarse,</w:t>
      </w:r>
      <w:r>
        <w:t xml:space="preserve"> incluyendo la </w:t>
      </w:r>
      <w:r w:rsidRPr="00DD4D60">
        <w:rPr>
          <w:b/>
        </w:rPr>
        <w:t>iluminación, la composi</w:t>
      </w:r>
      <w:r w:rsidR="00390752" w:rsidRPr="00DD4D60">
        <w:rPr>
          <w:b/>
        </w:rPr>
        <w:t xml:space="preserve">ción y otros elementos visuales </w:t>
      </w:r>
      <w:r w:rsidRPr="00DD4D60">
        <w:rPr>
          <w:b/>
        </w:rPr>
        <w:t>relevantes</w:t>
      </w:r>
      <w:r>
        <w:t>. Esto garantizará que l</w:t>
      </w:r>
      <w:r w:rsidR="00390752">
        <w:t xml:space="preserve">as imágenes utilizadas reflejen </w:t>
      </w:r>
      <w:r>
        <w:t>adecuadamente la identidad y los valores.</w:t>
      </w:r>
    </w:p>
    <w:p w:rsidR="00DB77BE" w:rsidRDefault="00DB77BE" w:rsidP="00390752">
      <w:pPr>
        <w:pStyle w:val="Prrafodelista"/>
        <w:numPr>
          <w:ilvl w:val="0"/>
          <w:numId w:val="1"/>
        </w:numPr>
        <w:jc w:val="both"/>
      </w:pPr>
      <w:r>
        <w:t>Aplicaciones</w:t>
      </w:r>
    </w:p>
    <w:p w:rsidR="00DB77BE" w:rsidRDefault="00DB77BE" w:rsidP="00DB77BE">
      <w:pPr>
        <w:jc w:val="both"/>
      </w:pPr>
      <w:r>
        <w:t xml:space="preserve"> En esta sección, se deben presentar ejemp</w:t>
      </w:r>
      <w:r w:rsidR="00390752">
        <w:t>los visuales de cómo aplicar la</w:t>
      </w:r>
      <w:r w:rsidR="00DD4D60">
        <w:t xml:space="preserve"> </w:t>
      </w:r>
      <w:r>
        <w:t>marca de manera coherente en div</w:t>
      </w:r>
      <w:r w:rsidR="00390752">
        <w:t>ersos materiales y medios, como</w:t>
      </w:r>
      <w:r>
        <w:t xml:space="preserve"> papelería corporativa, publicidad impresa, s</w:t>
      </w:r>
      <w:r w:rsidR="00390752">
        <w:t>itio web, redes sociales, entre otros.</w:t>
      </w:r>
      <w:r>
        <w:t xml:space="preserve"> Estos ejemplos ayudarán a los diseñadores y equipos creativos a compr</w:t>
      </w:r>
      <w:r w:rsidR="00390752">
        <w:t>ender</w:t>
      </w:r>
      <w:r>
        <w:t xml:space="preserve"> </w:t>
      </w:r>
      <w:r w:rsidRPr="00DD4D60">
        <w:rPr>
          <w:b/>
        </w:rPr>
        <w:t>cómo implementar la marca en d</w:t>
      </w:r>
      <w:r w:rsidR="00390752" w:rsidRPr="00DD4D60">
        <w:rPr>
          <w:b/>
        </w:rPr>
        <w:t>iferentes contextos y formatos,</w:t>
      </w:r>
      <w:r w:rsidRPr="00DD4D60">
        <w:rPr>
          <w:b/>
        </w:rPr>
        <w:t xml:space="preserve"> </w:t>
      </w:r>
      <w:bookmarkStart w:id="0" w:name="_GoBack"/>
      <w:bookmarkEnd w:id="0"/>
      <w:r w:rsidRPr="00DD4D60">
        <w:rPr>
          <w:b/>
        </w:rPr>
        <w:t>asegurando una apariencia consistente en</w:t>
      </w:r>
      <w:r w:rsidR="00390752" w:rsidRPr="00DD4D60">
        <w:rPr>
          <w:b/>
        </w:rPr>
        <w:t xml:space="preserve"> todas las comunicaciones de la</w:t>
      </w:r>
      <w:r w:rsidRPr="00DD4D60">
        <w:rPr>
          <w:b/>
        </w:rPr>
        <w:t xml:space="preserve"> empresa</w:t>
      </w:r>
      <w:r>
        <w:t>.</w:t>
      </w:r>
    </w:p>
    <w:p w:rsidR="00184F57" w:rsidRDefault="00184F57">
      <w:pPr>
        <w:rPr>
          <w:u w:val="single"/>
        </w:rPr>
      </w:pPr>
      <w:r>
        <w:rPr>
          <w:u w:val="single"/>
        </w:rPr>
        <w:br w:type="page"/>
      </w:r>
    </w:p>
    <w:p w:rsidR="00DB77BE" w:rsidRPr="00184F57" w:rsidRDefault="00DB77BE" w:rsidP="00DB77BE">
      <w:pPr>
        <w:jc w:val="both"/>
        <w:rPr>
          <w:u w:val="single"/>
        </w:rPr>
      </w:pPr>
      <w:r w:rsidRPr="00184F57">
        <w:rPr>
          <w:u w:val="single"/>
        </w:rPr>
        <w:lastRenderedPageBreak/>
        <w:t>Manual de marca digital</w:t>
      </w:r>
    </w:p>
    <w:p w:rsidR="00DB77BE" w:rsidRDefault="00DB77BE" w:rsidP="00DB77BE">
      <w:pPr>
        <w:jc w:val="both"/>
      </w:pPr>
      <w:r>
        <w:t xml:space="preserve"> En un mundo cada vez más digital, el manual de marca digital se ha convertido en una herramienta esencial para mantener la </w:t>
      </w:r>
      <w:r w:rsidR="00184F57">
        <w:t xml:space="preserve">coherencia y consistencia en la </w:t>
      </w:r>
      <w:r>
        <w:t>presencia de una empresa en línea. Al ser acc</w:t>
      </w:r>
      <w:r w:rsidR="00184F57">
        <w:t xml:space="preserve">esible, flexible, interactivo y </w:t>
      </w:r>
      <w:r>
        <w:t>actualizable, permite adaptarse rápidam</w:t>
      </w:r>
      <w:r w:rsidR="00184F57">
        <w:t xml:space="preserve">ente a las demandas del entorno </w:t>
      </w:r>
      <w:r>
        <w:t>digital y transmitir de manera ef</w:t>
      </w:r>
      <w:r w:rsidR="00184F57">
        <w:t xml:space="preserve">ectiva su identidad y valores. </w:t>
      </w:r>
      <w:r>
        <w:t>A diferencia de un manual de marca estándar, e</w:t>
      </w:r>
      <w:r w:rsidR="00184F57">
        <w:t xml:space="preserve">l digital establece pautas para </w:t>
      </w:r>
      <w:r>
        <w:t>la presencia online de la misma. Por ello, pro</w:t>
      </w:r>
      <w:r w:rsidR="00184F57">
        <w:t>porciona orientación sobre cómo l</w:t>
      </w:r>
      <w:r>
        <w:t>a empresa debe presentarse en diferente</w:t>
      </w:r>
      <w:r w:rsidR="00184F57">
        <w:t>s plataformas y redes sociales,</w:t>
      </w:r>
      <w:r>
        <w:t xml:space="preserve"> ofrece directrices específicas para el diseñ</w:t>
      </w:r>
      <w:r w:rsidR="00184F57">
        <w:t>o y desarrollo de sitios web, y</w:t>
      </w:r>
      <w:r>
        <w:t xml:space="preserve"> mantiene una coherencia en imágenes, video</w:t>
      </w:r>
      <w:r w:rsidR="00184F57">
        <w:t xml:space="preserve">s y animaciones, asegurando que </w:t>
      </w:r>
      <w:r>
        <w:t>se utilicen de manera efectiva para transmitir el mensaje de la compañía.</w:t>
      </w:r>
    </w:p>
    <w:p w:rsidR="00DB77BE" w:rsidRDefault="00DB77BE" w:rsidP="00184F57">
      <w:pPr>
        <w:pStyle w:val="Prrafodelista"/>
        <w:numPr>
          <w:ilvl w:val="0"/>
          <w:numId w:val="1"/>
        </w:numPr>
        <w:jc w:val="both"/>
      </w:pPr>
      <w:r>
        <w:t>Accesibilidad y flexibilidad</w:t>
      </w:r>
    </w:p>
    <w:p w:rsidR="00DB77BE" w:rsidRDefault="00DB77BE" w:rsidP="00DB77BE">
      <w:pPr>
        <w:jc w:val="both"/>
      </w:pPr>
      <w:r>
        <w:t xml:space="preserve"> </w:t>
      </w:r>
      <w:r w:rsidRPr="00DD4D60">
        <w:rPr>
          <w:b/>
        </w:rPr>
        <w:t>El manual de marca online permite un acceso fác</w:t>
      </w:r>
      <w:r w:rsidR="00184F57" w:rsidRPr="00DD4D60">
        <w:rPr>
          <w:b/>
        </w:rPr>
        <w:t xml:space="preserve">il y rápido a la información en </w:t>
      </w:r>
      <w:r w:rsidRPr="00DD4D60">
        <w:rPr>
          <w:b/>
        </w:rPr>
        <w:t>cualquier momento y lugar</w:t>
      </w:r>
      <w:r>
        <w:t>. Los equipos de d</w:t>
      </w:r>
      <w:r w:rsidR="00184F57">
        <w:t xml:space="preserve">iseño, marketing y comunicación </w:t>
      </w:r>
      <w:r>
        <w:t>pueden acceder a él de forma instantáne</w:t>
      </w:r>
      <w:r w:rsidR="00184F57">
        <w:t>a y realizar actualizaciones en</w:t>
      </w:r>
      <w:r>
        <w:t xml:space="preserve"> tiempo real. Esto resulta especialmente valioso en un entorno digital en</w:t>
      </w:r>
      <w:r w:rsidR="00184F57">
        <w:t xml:space="preserve"> </w:t>
      </w:r>
      <w:r>
        <w:t>constante evolución como el actual, don</w:t>
      </w:r>
      <w:r w:rsidR="00184F57">
        <w:t xml:space="preserve">de las empresas deben adaptarse </w:t>
      </w:r>
      <w:r>
        <w:t xml:space="preserve">rápidamente a las nuevas tendencias y plataformas. </w:t>
      </w:r>
    </w:p>
    <w:p w:rsidR="00DB77BE" w:rsidRDefault="00DB77BE" w:rsidP="00184F57">
      <w:pPr>
        <w:pStyle w:val="Prrafodelista"/>
        <w:numPr>
          <w:ilvl w:val="0"/>
          <w:numId w:val="1"/>
        </w:numPr>
        <w:jc w:val="both"/>
      </w:pPr>
      <w:r>
        <w:t>Actualizaciones y versiones en tiempo real</w:t>
      </w:r>
    </w:p>
    <w:p w:rsidR="00DB77BE" w:rsidRDefault="00DB77BE" w:rsidP="00DB77BE">
      <w:pPr>
        <w:jc w:val="both"/>
      </w:pPr>
      <w:r>
        <w:t xml:space="preserve"> En un entorno digital en constante cam</w:t>
      </w:r>
      <w:r w:rsidR="00184F57">
        <w:t>bio, el manual de marca digital</w:t>
      </w:r>
      <w:r>
        <w:t xml:space="preserve"> permite actualizaciones rápidas y efici</w:t>
      </w:r>
      <w:r w:rsidR="00184F57">
        <w:t>entes. A medida que una empresa</w:t>
      </w:r>
      <w:r>
        <w:t xml:space="preserve"> evoluciona, introduce nuevos productos o servi</w:t>
      </w:r>
      <w:r w:rsidR="00184F57">
        <w:t xml:space="preserve">cios, o </w:t>
      </w:r>
      <w:r w:rsidR="00184F57" w:rsidRPr="00DD4D60">
        <w:rPr>
          <w:b/>
        </w:rPr>
        <w:t>adapta su estrategia de</w:t>
      </w:r>
      <w:r w:rsidRPr="00DD4D60">
        <w:rPr>
          <w:b/>
        </w:rPr>
        <w:t xml:space="preserve"> comunicación, es esencial reflejar estos cam</w:t>
      </w:r>
      <w:r w:rsidR="00184F57" w:rsidRPr="00DD4D60">
        <w:rPr>
          <w:b/>
        </w:rPr>
        <w:t>bios</w:t>
      </w:r>
      <w:r w:rsidR="00184F57">
        <w:t xml:space="preserve">. Así pues, también permite </w:t>
      </w:r>
      <w:r>
        <w:t>realizar actualizaciones y distribuir nuevas versiones de manera in</w:t>
      </w:r>
      <w:r w:rsidR="00184F57">
        <w:t>mediata,</w:t>
      </w:r>
      <w:r>
        <w:t xml:space="preserve"> asegurando que todos los equipos ten</w:t>
      </w:r>
      <w:r w:rsidR="00184F57">
        <w:t>gan acceso a la información más</w:t>
      </w:r>
      <w:r>
        <w:t xml:space="preserve"> reciente.</w:t>
      </w:r>
    </w:p>
    <w:p w:rsidR="00DB77BE" w:rsidRDefault="00DB77BE" w:rsidP="00184F57">
      <w:pPr>
        <w:pStyle w:val="Prrafodelista"/>
        <w:numPr>
          <w:ilvl w:val="0"/>
          <w:numId w:val="1"/>
        </w:numPr>
        <w:jc w:val="both"/>
      </w:pPr>
      <w:r>
        <w:t xml:space="preserve">Consistencia en todos los canales </w:t>
      </w:r>
    </w:p>
    <w:p w:rsidR="00DB77BE" w:rsidRDefault="00DB77BE" w:rsidP="00DB77BE">
      <w:pPr>
        <w:jc w:val="both"/>
      </w:pPr>
      <w:r>
        <w:t>Con la presencia de una empresa en múltiples p</w:t>
      </w:r>
      <w:r w:rsidR="00184F57">
        <w:t>lataformas físicas y digitales,</w:t>
      </w:r>
      <w:r>
        <w:t xml:space="preserve"> como tiendas, piezas comerciales, sitios web, redes </w:t>
      </w:r>
      <w:r w:rsidR="00184F57">
        <w:t>sociales y aplicaciones</w:t>
      </w:r>
      <w:r>
        <w:t xml:space="preserve"> móviles, es crucial mantener una apariencia </w:t>
      </w:r>
      <w:r w:rsidR="00184F57">
        <w:t xml:space="preserve">y tono coherentes. </w:t>
      </w:r>
      <w:r w:rsidR="00184F57" w:rsidRPr="00DD4D60">
        <w:rPr>
          <w:b/>
        </w:rPr>
        <w:t xml:space="preserve">El manual de </w:t>
      </w:r>
      <w:r w:rsidRPr="00DD4D60">
        <w:rPr>
          <w:b/>
        </w:rPr>
        <w:t>marca digital asegura que todos los el</w:t>
      </w:r>
      <w:r w:rsidR="00184F57" w:rsidRPr="00DD4D60">
        <w:rPr>
          <w:b/>
        </w:rPr>
        <w:t>ementos visuales se utilicen de</w:t>
      </w:r>
      <w:r w:rsidRPr="00DD4D60">
        <w:rPr>
          <w:b/>
        </w:rPr>
        <w:t xml:space="preserve"> manera consistente en todos los ca</w:t>
      </w:r>
      <w:r w:rsidR="00184F57" w:rsidRPr="00DD4D60">
        <w:rPr>
          <w:b/>
        </w:rPr>
        <w:t>nales</w:t>
      </w:r>
      <w:r w:rsidR="00184F57">
        <w:t>. Esto ayuda a construir y</w:t>
      </w:r>
      <w:r>
        <w:t xml:space="preserve"> mantener la identidad, lo que a su vez f</w:t>
      </w:r>
      <w:r w:rsidR="00184F57">
        <w:t xml:space="preserve">ortalece el reconocimiento y la </w:t>
      </w:r>
      <w:r>
        <w:t>conexión con el público.</w:t>
      </w:r>
    </w:p>
    <w:p w:rsidR="00DB77BE" w:rsidRDefault="00DB77BE" w:rsidP="00184F57">
      <w:pPr>
        <w:pStyle w:val="Prrafodelista"/>
        <w:numPr>
          <w:ilvl w:val="0"/>
          <w:numId w:val="1"/>
        </w:numPr>
        <w:jc w:val="both"/>
      </w:pPr>
      <w:r>
        <w:t>Interactividad y recursos multimedia</w:t>
      </w:r>
    </w:p>
    <w:p w:rsidR="00DB77BE" w:rsidRDefault="00DB77BE" w:rsidP="00DB77BE">
      <w:pPr>
        <w:jc w:val="both"/>
      </w:pPr>
      <w:r>
        <w:t xml:space="preserve"> A diferencia de un manual de marca impres</w:t>
      </w:r>
      <w:r w:rsidR="00184F57">
        <w:t xml:space="preserve">o, </w:t>
      </w:r>
      <w:r w:rsidR="00184F57" w:rsidRPr="00DD4D60">
        <w:rPr>
          <w:b/>
        </w:rPr>
        <w:t xml:space="preserve">el digital puede aprovechar </w:t>
      </w:r>
      <w:r w:rsidRPr="00DD4D60">
        <w:rPr>
          <w:b/>
        </w:rPr>
        <w:t>recursos multimedia para transmitir información de manera más</w:t>
      </w:r>
      <w:r w:rsidR="00184F57" w:rsidRPr="00DD4D60">
        <w:rPr>
          <w:b/>
        </w:rPr>
        <w:t xml:space="preserve"> efectiva</w:t>
      </w:r>
      <w:r w:rsidR="00184F57">
        <w:t>.</w:t>
      </w:r>
      <w:r>
        <w:t xml:space="preserve"> Pueden incluir videos, animaciones, im</w:t>
      </w:r>
      <w:r w:rsidR="00184F57">
        <w:t>ágenes interactivas y enlaces a</w:t>
      </w:r>
      <w:r>
        <w:t xml:space="preserve"> recursos adicionales. Estos elementos</w:t>
      </w:r>
      <w:r w:rsidR="00184F57">
        <w:t xml:space="preserve"> visuales y multimedia ayudan a</w:t>
      </w:r>
      <w:r>
        <w:t xml:space="preserve"> comunicar mejor la personalidad y los valores </w:t>
      </w:r>
      <w:r w:rsidR="00184F57">
        <w:t>de la empresa. De este modo, la</w:t>
      </w:r>
      <w:r>
        <w:t xml:space="preserve"> experiencia también resulta más atractiva y memorable para los usuarios.</w:t>
      </w:r>
    </w:p>
    <w:p w:rsidR="00184F57" w:rsidRDefault="00DB77BE" w:rsidP="00184F57">
      <w:pPr>
        <w:jc w:val="both"/>
      </w:pPr>
      <w:r>
        <w:t xml:space="preserve"> En resumen, un manual de marca es u</w:t>
      </w:r>
      <w:r w:rsidR="00184F57">
        <w:t>na herramienta fundamental para</w:t>
      </w:r>
      <w:r>
        <w:t xml:space="preserve"> cualquier empresa que busque man</w:t>
      </w:r>
      <w:r w:rsidR="00184F57">
        <w:t>tener una identidad coherente y</w:t>
      </w:r>
      <w:r>
        <w:t xml:space="preserve"> profesional. Al establecer directrices </w:t>
      </w:r>
      <w:r w:rsidR="00184F57">
        <w:t>claras para el uso de elementos</w:t>
      </w:r>
      <w:r>
        <w:t xml:space="preserve"> visuales y verbales, se asegura una comunicación efectiva y consistente. </w:t>
      </w:r>
    </w:p>
    <w:p w:rsidR="00B3621B" w:rsidRDefault="00B3621B" w:rsidP="00DB77BE">
      <w:pPr>
        <w:jc w:val="both"/>
      </w:pPr>
    </w:p>
    <w:sectPr w:rsidR="00B3621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8054E7"/>
    <w:multiLevelType w:val="hybridMultilevel"/>
    <w:tmpl w:val="44224D4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684"/>
    <w:rsid w:val="00184F57"/>
    <w:rsid w:val="00390752"/>
    <w:rsid w:val="00587684"/>
    <w:rsid w:val="00674E90"/>
    <w:rsid w:val="0094366F"/>
    <w:rsid w:val="00B3621B"/>
    <w:rsid w:val="00DB77BE"/>
    <w:rsid w:val="00DD4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EBB5F8-A609-4F3F-98D5-A6B318FB5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436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1828</Words>
  <Characters>10058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2025-12-10T17:55:00Z</dcterms:created>
  <dcterms:modified xsi:type="dcterms:W3CDTF">2025-12-10T17:55:00Z</dcterms:modified>
</cp:coreProperties>
</file>